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7"/>
        <w:gridCol w:w="126"/>
        <w:gridCol w:w="2551"/>
        <w:gridCol w:w="3544"/>
        <w:gridCol w:w="3459"/>
      </w:tblGrid>
      <w:tr w:rsidR="0092101F" w:rsidRPr="0092101F" w:rsidTr="00E1273C">
        <w:trPr>
          <w:trHeight w:val="1050"/>
        </w:trPr>
        <w:tc>
          <w:tcPr>
            <w:tcW w:w="101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47818" w:rsidRPr="0092101F" w:rsidRDefault="00347818" w:rsidP="00347818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92101F">
              <w:rPr>
                <w:rFonts w:ascii="Times New Roman" w:hAnsi="Times New Roman"/>
                <w:i w:val="0"/>
                <w:sz w:val="24"/>
                <w:szCs w:val="24"/>
                <w:lang/>
              </w:rPr>
              <w:t xml:space="preserve">ОБРАЗАЦ СТРУКТУРЕ ПОНУЂЕНЕ ЦЕНЕ </w:t>
            </w:r>
            <w:r w:rsidRPr="0092101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ЈАВНУ </w:t>
            </w:r>
          </w:p>
          <w:p w:rsidR="00500238" w:rsidRPr="0092101F" w:rsidRDefault="001A49BE" w:rsidP="0092101F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eastAsia="sr-Latn-CS"/>
              </w:rPr>
            </w:pPr>
            <w:r w:rsidRPr="0092101F">
              <w:rPr>
                <w:rFonts w:ascii="Times New Roman" w:hAnsi="Times New Roman"/>
                <w:bCs w:val="0"/>
                <w:i w:val="0"/>
                <w:sz w:val="24"/>
                <w:szCs w:val="24"/>
                <w:lang w:eastAsia="sr-Latn-CS"/>
              </w:rPr>
              <w:t>НАБАВКУ ЕЛЕКТРИЧНЕ ЕНЕРГИЈЕ</w:t>
            </w:r>
            <w:r w:rsidR="00666109" w:rsidRPr="0092101F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 xml:space="preserve">, ЈН </w:t>
            </w:r>
            <w:r w:rsidR="00E27B27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</w:rPr>
              <w:t>02</w:t>
            </w:r>
            <w:r w:rsidR="007744BF" w:rsidRPr="0092101F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/21</w:t>
            </w:r>
          </w:p>
        </w:tc>
      </w:tr>
      <w:tr w:rsidR="0092101F" w:rsidRPr="0092101F" w:rsidTr="0092101F">
        <w:trPr>
          <w:trHeight w:val="510"/>
        </w:trPr>
        <w:tc>
          <w:tcPr>
            <w:tcW w:w="57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9351E3" w:rsidRPr="008268F3" w:rsidRDefault="009351E3" w:rsidP="00666109">
            <w:pPr>
              <w:rPr>
                <w:lang/>
              </w:rPr>
            </w:pPr>
            <w:bookmarkStart w:id="0" w:name="_GoBack"/>
            <w:bookmarkEnd w:id="0"/>
            <w:r w:rsidRPr="008268F3">
              <w:rPr>
                <w:lang/>
              </w:rPr>
              <w:t>Бр.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9351E3" w:rsidRPr="008268F3" w:rsidRDefault="009351E3" w:rsidP="007744BF">
            <w:pPr>
              <w:jc w:val="center"/>
              <w:rPr>
                <w:lang w:val="ru-RU"/>
              </w:rPr>
            </w:pPr>
            <w:r w:rsidRPr="008268F3">
              <w:rPr>
                <w:lang w:val="ru-RU"/>
              </w:rPr>
              <w:t>Опис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51E3" w:rsidRPr="008268F3" w:rsidRDefault="009351E3" w:rsidP="007744BF">
            <w:pPr>
              <w:jc w:val="center"/>
              <w:rPr>
                <w:lang w:val="ru-RU"/>
              </w:rPr>
            </w:pPr>
            <w:r w:rsidRPr="008268F3">
              <w:rPr>
                <w:lang w:val="ru-RU"/>
              </w:rPr>
              <w:t>Јединична цена по kWh без ПДВ-А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9351E3" w:rsidRPr="008268F3" w:rsidRDefault="009351E3" w:rsidP="009351E3">
            <w:pPr>
              <w:jc w:val="center"/>
              <w:rPr>
                <w:lang/>
              </w:rPr>
            </w:pPr>
            <w:r w:rsidRPr="008268F3">
              <w:rPr>
                <w:lang/>
              </w:rPr>
              <w:t>Јединична цена по kWh са ПДВ-ом</w:t>
            </w:r>
          </w:p>
        </w:tc>
      </w:tr>
      <w:tr w:rsidR="0092101F" w:rsidRPr="0092101F" w:rsidTr="0092101F">
        <w:trPr>
          <w:trHeight w:val="693"/>
        </w:trPr>
        <w:tc>
          <w:tcPr>
            <w:tcW w:w="57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351E3" w:rsidRPr="008268F3" w:rsidRDefault="009351E3" w:rsidP="007744B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268F3">
              <w:rPr>
                <w:lang w:val="sr-Cyrl-CS" w:eastAsia="sr-Latn-C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1E3" w:rsidRPr="008268F3" w:rsidRDefault="009351E3" w:rsidP="009351E3">
            <w:pPr>
              <w:jc w:val="both"/>
              <w:rPr>
                <w:lang w:val="ru-RU"/>
              </w:rPr>
            </w:pPr>
            <w:r w:rsidRPr="008268F3">
              <w:rPr>
                <w:lang w:val="ru-RU"/>
              </w:rPr>
              <w:t>Једнотарифно са урачунатим трошковима балансирања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1E3" w:rsidRPr="008268F3" w:rsidRDefault="009351E3" w:rsidP="00347818">
            <w:pPr>
              <w:jc w:val="center"/>
              <w:rPr>
                <w:lang w:val="sr-Cyrl-C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1E3" w:rsidRPr="008268F3" w:rsidRDefault="009351E3" w:rsidP="00347818">
            <w:pPr>
              <w:jc w:val="center"/>
              <w:rPr>
                <w:lang w:val="sr-Cyrl-CS"/>
              </w:rPr>
            </w:pPr>
          </w:p>
        </w:tc>
      </w:tr>
      <w:tr w:rsidR="008268F3" w:rsidRPr="0092101F" w:rsidTr="008268F3">
        <w:trPr>
          <w:trHeight w:val="758"/>
        </w:trPr>
        <w:tc>
          <w:tcPr>
            <w:tcW w:w="57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8268F3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268F3">
              <w:rPr>
                <w:lang w:val="sr-Cyrl-CS" w:eastAsia="sr-Latn-C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8F3" w:rsidRPr="008268F3" w:rsidRDefault="008268F3" w:rsidP="008268F3">
            <w:pPr>
              <w:rPr>
                <w:lang w:val="ru-RU"/>
              </w:rPr>
            </w:pPr>
            <w:r w:rsidRPr="008268F3">
              <w:rPr>
                <w:lang w:val="ru-RU"/>
              </w:rPr>
              <w:t>Активна електрична енергија виша тарифа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F3" w:rsidRPr="008268F3" w:rsidRDefault="008268F3" w:rsidP="008268F3">
            <w:pPr>
              <w:jc w:val="center"/>
              <w:rPr>
                <w:lang w:val="sr-Cyrl-C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68F3" w:rsidRPr="008268F3" w:rsidRDefault="008268F3" w:rsidP="008268F3">
            <w:pPr>
              <w:jc w:val="center"/>
              <w:rPr>
                <w:lang w:val="sr-Cyrl-CS"/>
              </w:rPr>
            </w:pPr>
          </w:p>
        </w:tc>
      </w:tr>
      <w:tr w:rsidR="008268F3" w:rsidRPr="0092101F" w:rsidTr="008268F3">
        <w:trPr>
          <w:trHeight w:val="840"/>
        </w:trPr>
        <w:tc>
          <w:tcPr>
            <w:tcW w:w="57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8268F3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268F3">
              <w:rPr>
                <w:lang w:val="sr-Cyrl-CS" w:eastAsia="sr-Latn-C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8F3" w:rsidRPr="008268F3" w:rsidRDefault="008268F3" w:rsidP="008268F3">
            <w:proofErr w:type="spellStart"/>
            <w:r w:rsidRPr="008268F3">
              <w:t>Активнаелектричнанижатарифа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8F3" w:rsidRPr="008268F3" w:rsidRDefault="008268F3" w:rsidP="008268F3">
            <w:pPr>
              <w:jc w:val="center"/>
              <w:rPr>
                <w:lang w:val="sr-Cyrl-C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68F3" w:rsidRPr="008268F3" w:rsidRDefault="008268F3" w:rsidP="008268F3">
            <w:pPr>
              <w:jc w:val="center"/>
              <w:rPr>
                <w:lang w:val="sr-Cyrl-CS"/>
              </w:rPr>
            </w:pPr>
          </w:p>
        </w:tc>
      </w:tr>
      <w:tr w:rsidR="008268F3" w:rsidRPr="0092101F" w:rsidTr="00FB0F9F">
        <w:trPr>
          <w:trHeight w:val="693"/>
        </w:trPr>
        <w:tc>
          <w:tcPr>
            <w:tcW w:w="6668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8268F3" w:rsidRDefault="008268F3" w:rsidP="008268F3">
            <w:pPr>
              <w:jc w:val="right"/>
              <w:rPr>
                <w:lang w:val="sr-Cyrl-CS"/>
              </w:rPr>
            </w:pPr>
            <w:r w:rsidRPr="008268F3">
              <w:rPr>
                <w:lang w:val="sr-Cyrl-CS"/>
              </w:rPr>
              <w:t>Укупан збир јединичних цена без ПДВ-а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68F3" w:rsidRPr="0092101F" w:rsidRDefault="008268F3" w:rsidP="008268F3">
            <w:pPr>
              <w:jc w:val="center"/>
              <w:rPr>
                <w:color w:val="FF0000"/>
                <w:lang w:val="sr-Cyrl-CS"/>
              </w:rPr>
            </w:pPr>
          </w:p>
        </w:tc>
      </w:tr>
      <w:tr w:rsidR="008268F3" w:rsidRPr="0092101F" w:rsidTr="00FB0F9F">
        <w:trPr>
          <w:trHeight w:val="693"/>
        </w:trPr>
        <w:tc>
          <w:tcPr>
            <w:tcW w:w="6668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8268F3" w:rsidRDefault="008268F3" w:rsidP="008268F3">
            <w:pPr>
              <w:jc w:val="right"/>
              <w:rPr>
                <w:lang w:val="ru-RU"/>
              </w:rPr>
            </w:pPr>
            <w:r w:rsidRPr="008268F3">
              <w:rPr>
                <w:lang w:val="ru-RU"/>
              </w:rPr>
              <w:t>Укупан збир јединичних цена са ПДВ-ОМ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68F3" w:rsidRPr="0092101F" w:rsidRDefault="008268F3" w:rsidP="008268F3">
            <w:pPr>
              <w:jc w:val="center"/>
              <w:rPr>
                <w:color w:val="FF0000"/>
                <w:lang w:val="sr-Cyrl-CS"/>
              </w:rPr>
            </w:pPr>
          </w:p>
        </w:tc>
      </w:tr>
      <w:tr w:rsidR="008268F3" w:rsidRPr="0092101F" w:rsidTr="00FC1EB6">
        <w:trPr>
          <w:trHeight w:val="620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jc w:val="both"/>
              <w:rPr>
                <w:rFonts w:eastAsia="Calibri"/>
                <w:lang w:val="ru-RU"/>
              </w:rPr>
            </w:pPr>
            <w:r w:rsidRPr="0092101F">
              <w:rPr>
                <w:rFonts w:eastAsia="Calibri"/>
                <w:b/>
                <w:bCs/>
                <w:lang w:val="ru-RU"/>
              </w:rPr>
              <w:t xml:space="preserve">Цена обухвата: </w:t>
            </w:r>
            <w:r w:rsidRPr="0092101F">
              <w:rPr>
                <w:rFonts w:eastAsia="Calibri"/>
                <w:lang w:val="ru-RU"/>
              </w:rPr>
              <w:t xml:space="preserve">јединствену понуђену цену, без скривених трошкова, са балансном одговорношћу снабдевача електричном енергијом у складу са Законом о енергетици са свим урачунатим пратећим трошковима. </w:t>
            </w:r>
          </w:p>
          <w:p w:rsidR="008268F3" w:rsidRPr="0092101F" w:rsidRDefault="008268F3" w:rsidP="008268F3">
            <w:pPr>
              <w:rPr>
                <w:lang w:val="ru-RU"/>
              </w:rPr>
            </w:pPr>
            <w:r w:rsidRPr="0092101F">
              <w:rPr>
                <w:rFonts w:eastAsia="Calibri"/>
                <w:u w:val="single"/>
                <w:lang w:val="ru-RU"/>
              </w:rPr>
              <w:t xml:space="preserve">Понуђена цена не обухвата: </w:t>
            </w:r>
          </w:p>
          <w:p w:rsidR="00BC5B49" w:rsidRPr="00BC5B49" w:rsidRDefault="00BC5B49" w:rsidP="00BC5B49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BC5B49">
              <w:rPr>
                <w:lang w:val="ru-RU"/>
              </w:rPr>
              <w:t>- трошкове услуге приступа систему за дистрибуцију електричне енергије за испоручену електричну енергију,</w:t>
            </w:r>
          </w:p>
          <w:p w:rsidR="00BC5B49" w:rsidRPr="00BC5B49" w:rsidRDefault="00BC5B49" w:rsidP="00BC5B49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BC5B49">
              <w:rPr>
                <w:lang w:val="ru-RU"/>
              </w:rPr>
              <w:t xml:space="preserve">- накнаду за подстицај повлашћених произвођача електричне енергије, </w:t>
            </w:r>
          </w:p>
          <w:p w:rsidR="00BC5B49" w:rsidRPr="00BC5B49" w:rsidRDefault="00BC5B49" w:rsidP="00BC5B49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BC5B49">
              <w:rPr>
                <w:lang w:val="ru-RU"/>
              </w:rPr>
              <w:t>-накнаду за унапређење енергетске ефикасности,</w:t>
            </w:r>
          </w:p>
          <w:p w:rsidR="00BC5B49" w:rsidRPr="00BC5B49" w:rsidRDefault="00BC5B49" w:rsidP="00BC5B49">
            <w:pPr>
              <w:tabs>
                <w:tab w:val="left" w:pos="2880"/>
              </w:tabs>
              <w:jc w:val="both"/>
              <w:rPr>
                <w:rFonts w:eastAsia="Arial Unicode MS"/>
                <w:kern w:val="2"/>
                <w:lang w:val="ru-RU" w:eastAsia="ar-SA"/>
              </w:rPr>
            </w:pPr>
            <w:r w:rsidRPr="00BC5B49">
              <w:rPr>
                <w:lang w:val="ru-RU"/>
              </w:rPr>
              <w:t>-</w:t>
            </w:r>
            <w:r w:rsidRPr="00BC5B49">
              <w:rPr>
                <w:rFonts w:eastAsia="Arial Unicode MS"/>
                <w:kern w:val="2"/>
                <w:lang w:val="ru-RU" w:eastAsia="ar-SA"/>
              </w:rPr>
              <w:t>акциза за утрошену електричну енергију</w:t>
            </w:r>
            <w:r w:rsidRPr="00BC5B49">
              <w:rPr>
                <w:rFonts w:eastAsia="Arial Unicode MS"/>
                <w:kern w:val="2"/>
                <w:lang w:eastAsia="ar-SA"/>
              </w:rPr>
              <w:t> </w:t>
            </w:r>
            <w:r w:rsidRPr="00BC5B49">
              <w:rPr>
                <w:rFonts w:eastAsia="Arial Unicode MS"/>
                <w:kern w:val="2"/>
                <w:lang w:val="ru-RU" w:eastAsia="ar-SA"/>
              </w:rPr>
              <w:t xml:space="preserve"> не урачунава се у понуђену цену активне електричне енергије и</w:t>
            </w:r>
          </w:p>
          <w:p w:rsidR="008268F3" w:rsidRPr="00BC5B49" w:rsidRDefault="00BC5B49" w:rsidP="00BC5B49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BC5B49">
              <w:rPr>
                <w:rFonts w:eastAsia="Arial Unicode MS"/>
                <w:kern w:val="2"/>
                <w:lang w:val="ru-RU" w:eastAsia="ar-SA"/>
              </w:rPr>
              <w:t>-таксу за јавни медијски сервис.</w:t>
            </w:r>
          </w:p>
        </w:tc>
      </w:tr>
      <w:tr w:rsidR="008268F3" w:rsidRPr="0092101F" w:rsidTr="00FC1EB6">
        <w:trPr>
          <w:trHeight w:val="620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jc w:val="both"/>
              <w:rPr>
                <w:rFonts w:eastAsia="Calibri"/>
                <w:b/>
                <w:bCs/>
                <w:lang w:val="ru-RU"/>
              </w:rPr>
            </w:pPr>
            <w:r w:rsidRPr="0092101F">
              <w:rPr>
                <w:rFonts w:eastAsia="Calibri"/>
                <w:b/>
                <w:bCs/>
                <w:lang w:val="ru-RU"/>
              </w:rPr>
              <w:t>Уговор се закључује на износ процењене вредности</w:t>
            </w:r>
            <w:r w:rsidRPr="0092101F">
              <w:rPr>
                <w:b/>
                <w:lang w:val="sr-Cyrl-CS"/>
              </w:rPr>
              <w:t xml:space="preserve"> на износи од </w:t>
            </w:r>
            <w:r w:rsidRPr="0092101F">
              <w:rPr>
                <w:b/>
                <w:lang w:val="ru-RU"/>
              </w:rPr>
              <w:t>4.800</w:t>
            </w:r>
            <w:r w:rsidRPr="0092101F">
              <w:rPr>
                <w:b/>
                <w:lang w:val="sr-Cyrl-CS"/>
              </w:rPr>
              <w:t>.000,00 РСД без ПДВ-а, односно 5</w:t>
            </w:r>
            <w:r w:rsidRPr="0092101F">
              <w:rPr>
                <w:b/>
                <w:lang w:val="ru-RU"/>
              </w:rPr>
              <w:t>.</w:t>
            </w:r>
            <w:r w:rsidRPr="0092101F">
              <w:rPr>
                <w:b/>
                <w:lang w:val="sr-Cyrl-CS"/>
              </w:rPr>
              <w:t>760</w:t>
            </w:r>
            <w:r w:rsidRPr="0092101F">
              <w:rPr>
                <w:b/>
                <w:lang w:val="ru-RU"/>
              </w:rPr>
              <w:t>.</w:t>
            </w:r>
            <w:r w:rsidRPr="0092101F">
              <w:rPr>
                <w:b/>
                <w:lang w:val="sr-Cyrl-CS"/>
              </w:rPr>
              <w:t>000,00 РСД са ПДВ-ом.</w:t>
            </w:r>
          </w:p>
        </w:tc>
      </w:tr>
      <w:tr w:rsidR="008268F3" w:rsidRPr="0092101F" w:rsidTr="00E1273C">
        <w:trPr>
          <w:trHeight w:val="600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92101F">
              <w:rPr>
                <w:i/>
                <w:lang w:val="sr-Cyrl-CS" w:eastAsia="sr-Latn-CS"/>
              </w:rPr>
              <w:t xml:space="preserve">(испред заграде </w:t>
            </w:r>
          </w:p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92101F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510"/>
        </w:trPr>
        <w:tc>
          <w:tcPr>
            <w:tcW w:w="6668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Подизвођач:</w:t>
            </w:r>
          </w:p>
        </w:tc>
        <w:tc>
          <w:tcPr>
            <w:tcW w:w="345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8268F3" w:rsidRPr="0092101F" w:rsidTr="009351E3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1.</w:t>
            </w:r>
          </w:p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59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ПИБ: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lastRenderedPageBreak/>
              <w:t>2.</w:t>
            </w:r>
          </w:p>
        </w:tc>
        <w:tc>
          <w:tcPr>
            <w:tcW w:w="62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59" w:type="dxa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ПИБ: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312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ПИБ: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E1273C">
        <w:trPr>
          <w:trHeight w:val="195"/>
        </w:trPr>
        <w:tc>
          <w:tcPr>
            <w:tcW w:w="10127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92101F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8268F3" w:rsidRPr="0092101F" w:rsidTr="009351E3">
        <w:trPr>
          <w:trHeight w:val="413"/>
        </w:trPr>
        <w:tc>
          <w:tcPr>
            <w:tcW w:w="6668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8268F3" w:rsidRPr="0092101F" w:rsidTr="009351E3">
        <w:trPr>
          <w:trHeight w:val="394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1.</w:t>
            </w: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249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ПИБ: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633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374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279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2.</w:t>
            </w:r>
          </w:p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59" w:type="dxa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256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ПИБ: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9351E3">
        <w:trPr>
          <w:trHeight w:val="259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59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268F3" w:rsidRPr="0092101F" w:rsidTr="00E1273C">
        <w:trPr>
          <w:trHeight w:val="317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92101F">
              <w:rPr>
                <w:lang w:eastAsia="sr-Latn-CS"/>
              </w:rPr>
              <w:t>У цену су урачунати сви зависни трошкови.</w:t>
            </w:r>
          </w:p>
        </w:tc>
      </w:tr>
      <w:tr w:rsidR="008268F3" w:rsidRPr="0092101F" w:rsidTr="007744BF">
        <w:trPr>
          <w:trHeight w:val="457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2101F">
              <w:rPr>
                <w:lang w:eastAsia="sr-Latn-CS"/>
              </w:rPr>
              <w:t>Начин плаћања:</w:t>
            </w:r>
            <w:r w:rsidRPr="0092101F">
              <w:rPr>
                <w:lang w:val="ru-RU"/>
              </w:rPr>
              <w:t xml:space="preserve"> у року од </w:t>
            </w:r>
            <w:r w:rsidRPr="0092101F">
              <w:rPr>
                <w:lang w:val="sr-Cyrl-CS"/>
              </w:rPr>
              <w:t>45 (четрдесет пет)</w:t>
            </w:r>
            <w:r w:rsidRPr="0092101F">
              <w:rPr>
                <w:lang w:val="ru-RU"/>
              </w:rPr>
              <w:t xml:space="preserve"> дана од дана </w:t>
            </w:r>
            <w:r w:rsidRPr="0092101F">
              <w:rPr>
                <w:lang w:val="sr-Cyrl-CS"/>
              </w:rPr>
              <w:t>пријема исправне фактуре.</w:t>
            </w:r>
          </w:p>
        </w:tc>
      </w:tr>
      <w:tr w:rsidR="008268F3" w:rsidRPr="0092101F" w:rsidTr="00E1273C">
        <w:trPr>
          <w:trHeight w:val="421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F3" w:rsidRPr="0092101F" w:rsidRDefault="008268F3" w:rsidP="008268F3">
            <w:pPr>
              <w:jc w:val="both"/>
              <w:rPr>
                <w:lang w:val="sr-Cyrl-CS"/>
              </w:rPr>
            </w:pPr>
            <w:r w:rsidRPr="0092101F">
              <w:rPr>
                <w:lang w:val="sr-Cyrl-CS"/>
              </w:rPr>
              <w:t>Време на које ће се закључити уговор: 12 месеци.</w:t>
            </w:r>
          </w:p>
        </w:tc>
      </w:tr>
    </w:tbl>
    <w:p w:rsidR="006D4413" w:rsidRPr="0092101F" w:rsidRDefault="006D4413">
      <w:pPr>
        <w:rPr>
          <w:lang w:val="sr-Cyrl-CS"/>
        </w:rPr>
      </w:pPr>
    </w:p>
    <w:p w:rsidR="00B27221" w:rsidRPr="0092101F" w:rsidRDefault="00B27221">
      <w:pPr>
        <w:rPr>
          <w:lang w:val="sr-Cyrl-CS"/>
        </w:rPr>
      </w:pPr>
    </w:p>
    <w:p w:rsidR="00B27221" w:rsidRPr="0092101F" w:rsidRDefault="00B27221" w:rsidP="00B27221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92101F">
        <w:rPr>
          <w:rFonts w:eastAsiaTheme="minorHAnsi"/>
          <w:b/>
          <w:i/>
          <w:lang w:val="sr-Cyrl-CS" w:bidi="he-IL"/>
        </w:rPr>
        <w:t xml:space="preserve">Напомена: </w:t>
      </w:r>
      <w:r w:rsidRPr="0092101F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</w:t>
      </w:r>
      <w:r w:rsidR="001600C3" w:rsidRPr="0092101F">
        <w:rPr>
          <w:rFonts w:eastAsiaTheme="minorHAnsi"/>
          <w:b/>
          <w:i/>
          <w:lang w:val="ru-RU" w:bidi="he-IL"/>
        </w:rPr>
        <w:t>и</w:t>
      </w:r>
      <w:r w:rsidRPr="0092101F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 w:rsidRPr="0092101F">
        <w:rPr>
          <w:rFonts w:eastAsiaTheme="minorHAnsi"/>
          <w:b/>
          <w:i/>
          <w:lang w:val="ru-RU" w:bidi="he-IL"/>
        </w:rPr>
        <w:t>.</w:t>
      </w:r>
    </w:p>
    <w:p w:rsidR="00B27221" w:rsidRPr="00500238" w:rsidRDefault="00B27221">
      <w:pPr>
        <w:rPr>
          <w:lang w:val="sr-Cyrl-CS"/>
        </w:rPr>
      </w:pPr>
    </w:p>
    <w:sectPr w:rsidR="00B27221" w:rsidRPr="00500238" w:rsidSect="008222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07A11"/>
    <w:multiLevelType w:val="hybridMultilevel"/>
    <w:tmpl w:val="F982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49A"/>
    <w:rsid w:val="001600C3"/>
    <w:rsid w:val="001A49BE"/>
    <w:rsid w:val="00347818"/>
    <w:rsid w:val="003A0635"/>
    <w:rsid w:val="004C149A"/>
    <w:rsid w:val="00500238"/>
    <w:rsid w:val="005109B9"/>
    <w:rsid w:val="005D592C"/>
    <w:rsid w:val="00666109"/>
    <w:rsid w:val="006D4413"/>
    <w:rsid w:val="00704134"/>
    <w:rsid w:val="007744BF"/>
    <w:rsid w:val="008222B7"/>
    <w:rsid w:val="008268F3"/>
    <w:rsid w:val="0092101F"/>
    <w:rsid w:val="009351E3"/>
    <w:rsid w:val="00A632EC"/>
    <w:rsid w:val="00A70BCF"/>
    <w:rsid w:val="00AF3C46"/>
    <w:rsid w:val="00B27221"/>
    <w:rsid w:val="00BC5B49"/>
    <w:rsid w:val="00E27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ljiljana.mladjenovic</cp:lastModifiedBy>
  <cp:revision>21</cp:revision>
  <dcterms:created xsi:type="dcterms:W3CDTF">2021-02-03T08:23:00Z</dcterms:created>
  <dcterms:modified xsi:type="dcterms:W3CDTF">2021-11-10T10:23:00Z</dcterms:modified>
</cp:coreProperties>
</file>